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6AA8" w14:textId="77777777" w:rsidR="00A30606" w:rsidRDefault="00AE5C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C534C" wp14:editId="34E46127">
                <wp:simplePos x="0" y="0"/>
                <wp:positionH relativeFrom="margin">
                  <wp:posOffset>-314325</wp:posOffset>
                </wp:positionH>
                <wp:positionV relativeFrom="paragraph">
                  <wp:posOffset>-209550</wp:posOffset>
                </wp:positionV>
                <wp:extent cx="6019800" cy="7296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29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840EC" w14:textId="77777777" w:rsidR="006A5CC7" w:rsidRDefault="006A5C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6F915A" w14:textId="77777777" w:rsidR="00ED6107" w:rsidRDefault="00A128B6" w:rsidP="00D865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Supplemental General Conditions</w:t>
                            </w:r>
                            <w:r w:rsidR="00ED61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for </w:t>
                            </w:r>
                          </w:p>
                          <w:p w14:paraId="1627E7AA" w14:textId="77777777" w:rsidR="00ED6107" w:rsidRDefault="00ED6107" w:rsidP="00D865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EF208E" w14:textId="0315A86C" w:rsidR="00361F18" w:rsidRDefault="00ED6107" w:rsidP="00D865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A76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Morey Plaza and Whiting Drive Parking Lot Improvements</w:t>
                            </w:r>
                          </w:p>
                          <w:p w14:paraId="57C0991D" w14:textId="77777777" w:rsidR="00834A87" w:rsidRPr="005B16E8" w:rsidRDefault="00834A87" w:rsidP="00D865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BEC9DA" w14:textId="77777777" w:rsidR="00D865B8" w:rsidRDefault="00D865B8" w:rsidP="00A128B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525B48" w14:textId="66095EC8" w:rsidR="00A128B6" w:rsidRDefault="00A128B6" w:rsidP="00A128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7A00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Contractor shall include </w:t>
                            </w:r>
                            <w:r w:rsidR="007A00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full time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Supervision, including the cost of vehicles, gas, tools</w:t>
                            </w:r>
                            <w:r w:rsidR="00C027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equipment necessary to complete the project scope.</w:t>
                            </w:r>
                          </w:p>
                          <w:p w14:paraId="3E849DA4" w14:textId="77777777" w:rsidR="00A128B6" w:rsidRDefault="00A128B6" w:rsidP="00A128B6">
                            <w:pPr>
                              <w:ind w:left="10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A0772C" w14:textId="70EAE4F0" w:rsidR="00A128B6" w:rsidRDefault="00A128B6" w:rsidP="00A128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7A00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Contractor shall include a Safety Plan that is compliant </w:t>
                            </w:r>
                            <w:proofErr w:type="gramStart"/>
                            <w:r w:rsidR="00ED61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MIOSHA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It will be the responsibility of the </w:t>
                            </w:r>
                            <w:r w:rsidR="007E58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</w:t>
                            </w:r>
                            <w:r w:rsid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ontractor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enforce upon all Subcontractor Trades these mandates and provide a safe working environment.</w:t>
                            </w:r>
                          </w:p>
                          <w:p w14:paraId="27087740" w14:textId="77777777" w:rsidR="00A128B6" w:rsidRPr="00A128B6" w:rsidRDefault="00A128B6" w:rsidP="00A128B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AD3A8CC" w14:textId="77777777" w:rsidR="00A128B6" w:rsidRDefault="00A128B6" w:rsidP="00A128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Northwood will provide a lay-down yard and space for Office</w:t>
                            </w:r>
                            <w:r w:rsid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/Storage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Trailer</w:t>
                            </w:r>
                            <w:r w:rsid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the parking lot south of Whiting Dr. between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Strosacker</w:t>
                            </w:r>
                            <w:proofErr w:type="spellEnd"/>
                            <w:r w:rsid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Library and Griswold.</w:t>
                            </w:r>
                            <w:r w:rsidR="00834A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If power is required to </w:t>
                            </w:r>
                            <w:r w:rsid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834A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trailer, the </w:t>
                            </w:r>
                            <w:r w:rsidR="007A00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</w:t>
                            </w:r>
                            <w:r w:rsid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Contractor</w:t>
                            </w:r>
                            <w:r w:rsidR="00834A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have to pay for and arrange the installation of temporary power to that location. </w:t>
                            </w:r>
                          </w:p>
                          <w:p w14:paraId="74FF5137" w14:textId="77777777" w:rsidR="001F0887" w:rsidRPr="001F0887" w:rsidRDefault="001F0887" w:rsidP="001F0887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1DBAEE5" w14:textId="1F9F25C3" w:rsidR="001F0887" w:rsidRDefault="001F0887" w:rsidP="00A128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Northwood will provide bathroom facilities, for the use of all trades</w:t>
                            </w:r>
                            <w:r w:rsidR="00C027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DD6B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the </w:t>
                            </w:r>
                            <w:r w:rsidR="00A42A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76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Upper Level of Jordan Hall.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7A00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</w:t>
                            </w:r>
                            <w:r w:rsid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Contractor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be responsible </w:t>
                            </w:r>
                            <w:r w:rsidR="009A76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keeping them clean</w:t>
                            </w:r>
                            <w:r w:rsidR="00C027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Northwood will stock the paper products </w:t>
                            </w:r>
                            <w:r w:rsidR="009A76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fill the hand soap dispensers.</w:t>
                            </w:r>
                          </w:p>
                          <w:p w14:paraId="63D14574" w14:textId="77777777" w:rsidR="00834A87" w:rsidRPr="00834A87" w:rsidRDefault="00834A87" w:rsidP="00834A87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62712B" w14:textId="5F91E4B4" w:rsidR="00834A87" w:rsidRDefault="00834A87" w:rsidP="00A128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7A00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</w:t>
                            </w:r>
                            <w:r w:rsid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Contractor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responsible for clean-up and to supply a dumpster for all subcontractor trades to place garbage and construction debris in</w:t>
                            </w:r>
                            <w:r w:rsidR="00C027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ED61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throughout the duration of the project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9C8365" w14:textId="77777777" w:rsidR="00834A87" w:rsidRPr="00834A87" w:rsidRDefault="00834A87" w:rsidP="00834A87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C698E6F" w14:textId="1332D196" w:rsidR="00A42A43" w:rsidRDefault="00834A87" w:rsidP="002B02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2A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7A00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</w:t>
                            </w:r>
                            <w:r w:rsid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Contractor</w:t>
                            </w:r>
                            <w:r w:rsidRPr="00A42A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responsible for scheduling and coordinating the progress of all construction activity. At a minimum the </w:t>
                            </w:r>
                            <w:r w:rsidR="007A00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</w:t>
                            </w:r>
                            <w:r w:rsid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Contractor</w:t>
                            </w:r>
                            <w:r w:rsidRPr="00A42A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shall provide a bar graph schedule showing tasks for all trades, with the anticipated start dates, duration times, and the completion dates</w:t>
                            </w:r>
                            <w:r w:rsidR="00C027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8A22DE" w14:textId="77777777" w:rsidR="00A42A43" w:rsidRPr="00A42A43" w:rsidRDefault="00A42A43" w:rsidP="00A42A43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68AA3D" w14:textId="7AFFBB9B" w:rsidR="00C246D2" w:rsidRPr="00C246D2" w:rsidRDefault="00834A87" w:rsidP="00C246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7A00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</w:t>
                            </w:r>
                            <w:r w:rsidR="00C246D2" w:rsidRP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Contractor</w:t>
                            </w:r>
                            <w:r w:rsidRP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shall facilitate a recurring progress meeting every two weeks</w:t>
                            </w:r>
                            <w:r w:rsidR="00ED6107" w:rsidRP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the Owner represented and all subcontractors in </w:t>
                            </w:r>
                          </w:p>
                          <w:p w14:paraId="5857CF49" w14:textId="5BA63B03" w:rsidR="00834A87" w:rsidRPr="00C246D2" w:rsidRDefault="00C246D2" w:rsidP="00C246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C02741" w:rsidRP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attend</w:t>
                            </w:r>
                            <w:r w:rsidR="00C027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C02741" w:rsidRP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nce</w:t>
                            </w:r>
                            <w:r w:rsidR="00834A87" w:rsidRPr="00C24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who are critical to the scheduled tasks ongoing.</w:t>
                            </w:r>
                          </w:p>
                          <w:p w14:paraId="3BB7F74A" w14:textId="77777777" w:rsidR="00A128B6" w:rsidRPr="00A128B6" w:rsidRDefault="00A128B6" w:rsidP="00A128B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C53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16.5pt;width:474pt;height:57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" filled="f" stroked="f">
                <v:textbox>
                  <w:txbxContent>
                    <w:p w14:paraId="6AC840EC" w14:textId="77777777" w:rsidR="006A5CC7" w:rsidRDefault="006A5CC7">
                      <w:pPr>
                        <w:rPr>
                          <w:rFonts w:ascii="Arial" w:hAnsi="Arial" w:cs="Arial"/>
                        </w:rPr>
                      </w:pPr>
                    </w:p>
                    <w:p w14:paraId="1F6F915A" w14:textId="77777777" w:rsidR="00ED6107" w:rsidRDefault="00A128B6" w:rsidP="00D865B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Supplemental General Conditions</w:t>
                      </w:r>
                      <w:r w:rsidR="00ED61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for </w:t>
                      </w:r>
                    </w:p>
                    <w:p w14:paraId="1627E7AA" w14:textId="77777777" w:rsidR="00ED6107" w:rsidRDefault="00ED6107" w:rsidP="00D865B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3EF208E" w14:textId="0315A86C" w:rsidR="00361F18" w:rsidRDefault="00ED6107" w:rsidP="00D865B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="009A76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Morey Plaza and Whiting Drive Parking Lot Improvements</w:t>
                      </w:r>
                    </w:p>
                    <w:p w14:paraId="57C0991D" w14:textId="77777777" w:rsidR="00834A87" w:rsidRPr="005B16E8" w:rsidRDefault="00834A87" w:rsidP="00D865B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2BEC9DA" w14:textId="77777777" w:rsidR="00D865B8" w:rsidRDefault="00D865B8" w:rsidP="00A128B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C525B48" w14:textId="66095EC8" w:rsidR="00A128B6" w:rsidRDefault="00A128B6" w:rsidP="00A128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7A00B8">
                        <w:rPr>
                          <w:rFonts w:ascii="Arial" w:hAnsi="Arial" w:cs="Arial"/>
                          <w:sz w:val="24"/>
                          <w:szCs w:val="24"/>
                        </w:rPr>
                        <w:t>General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Contractor shall include </w:t>
                      </w:r>
                      <w:r w:rsidR="007A00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full time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Supervision, including the cost of vehicles, gas, tools</w:t>
                      </w:r>
                      <w:r w:rsidR="00C02741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equipment necessary to complete the project scope.</w:t>
                      </w:r>
                    </w:p>
                    <w:p w14:paraId="3E849DA4" w14:textId="77777777" w:rsidR="00A128B6" w:rsidRDefault="00A128B6" w:rsidP="00A128B6">
                      <w:pPr>
                        <w:ind w:left="10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A0772C" w14:textId="70EAE4F0" w:rsidR="00A128B6" w:rsidRDefault="00A128B6" w:rsidP="00A128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7A00B8">
                        <w:rPr>
                          <w:rFonts w:ascii="Arial" w:hAnsi="Arial" w:cs="Arial"/>
                          <w:sz w:val="24"/>
                          <w:szCs w:val="24"/>
                        </w:rPr>
                        <w:t>General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Contractor shall include a Safety Plan that is compliant </w:t>
                      </w:r>
                      <w:proofErr w:type="gramStart"/>
                      <w:r w:rsidR="00ED6107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MIOSHA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It will be the responsibility of the </w:t>
                      </w:r>
                      <w:r w:rsidR="007E5861">
                        <w:rPr>
                          <w:rFonts w:ascii="Arial" w:hAnsi="Arial" w:cs="Arial"/>
                          <w:sz w:val="24"/>
                          <w:szCs w:val="24"/>
                        </w:rPr>
                        <w:t>General</w:t>
                      </w:r>
                      <w:r w:rsid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>ontractor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enforce upon all Subcontractor Trades these mandates and provide a safe working environment.</w:t>
                      </w:r>
                    </w:p>
                    <w:p w14:paraId="27087740" w14:textId="77777777" w:rsidR="00A128B6" w:rsidRPr="00A128B6" w:rsidRDefault="00A128B6" w:rsidP="00A128B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AD3A8CC" w14:textId="77777777" w:rsidR="00A128B6" w:rsidRDefault="00A128B6" w:rsidP="00A128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Northwood will provide a lay-down yard and space for Office</w:t>
                      </w:r>
                      <w:r w:rsid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>/Storage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Trailer</w:t>
                      </w:r>
                      <w:r w:rsid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the parking lot south of Whiting Dr. between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Strosacker</w:t>
                      </w:r>
                      <w:proofErr w:type="spellEnd"/>
                      <w:r w:rsid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Library and Griswold.</w:t>
                      </w:r>
                      <w:r w:rsidR="00834A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If power is required to </w:t>
                      </w:r>
                      <w:r w:rsid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834A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trailer, the </w:t>
                      </w:r>
                      <w:r w:rsidR="007A00B8">
                        <w:rPr>
                          <w:rFonts w:ascii="Arial" w:hAnsi="Arial" w:cs="Arial"/>
                          <w:sz w:val="24"/>
                          <w:szCs w:val="24"/>
                        </w:rPr>
                        <w:t>General</w:t>
                      </w:r>
                      <w:r w:rsid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Contractor</w:t>
                      </w:r>
                      <w:r w:rsidR="00834A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have to pay for and arrange the installation of temporary power to that location. </w:t>
                      </w:r>
                    </w:p>
                    <w:p w14:paraId="74FF5137" w14:textId="77777777" w:rsidR="001F0887" w:rsidRPr="001F0887" w:rsidRDefault="001F0887" w:rsidP="001F0887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1DBAEE5" w14:textId="1F9F25C3" w:rsidR="001F0887" w:rsidRDefault="001F0887" w:rsidP="00A128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Northwood will provide bathroom facilities, for the use of all trades</w:t>
                      </w:r>
                      <w:r w:rsidR="00C02741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DD6B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the </w:t>
                      </w:r>
                      <w:r w:rsidR="00A42A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A768F">
                        <w:rPr>
                          <w:rFonts w:ascii="Arial" w:hAnsi="Arial" w:cs="Arial"/>
                          <w:sz w:val="24"/>
                          <w:szCs w:val="24"/>
                        </w:rPr>
                        <w:t>Upper Level of Jordan Hall.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</w:t>
                      </w:r>
                      <w:r w:rsidR="007A00B8">
                        <w:rPr>
                          <w:rFonts w:ascii="Arial" w:hAnsi="Arial" w:cs="Arial"/>
                          <w:sz w:val="24"/>
                          <w:szCs w:val="24"/>
                        </w:rPr>
                        <w:t>General</w:t>
                      </w:r>
                      <w:r w:rsid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Contractor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be responsible </w:t>
                      </w:r>
                      <w:r w:rsidR="009A76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keeping them clean</w:t>
                      </w:r>
                      <w:r w:rsidR="00C0274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Northwood will stock the paper products </w:t>
                      </w:r>
                      <w:r w:rsidR="009A768F">
                        <w:rPr>
                          <w:rFonts w:ascii="Arial" w:hAnsi="Arial" w:cs="Arial"/>
                          <w:sz w:val="24"/>
                          <w:szCs w:val="24"/>
                        </w:rPr>
                        <w:t>and fill the hand soap dispensers.</w:t>
                      </w:r>
                    </w:p>
                    <w:p w14:paraId="63D14574" w14:textId="77777777" w:rsidR="00834A87" w:rsidRPr="00834A87" w:rsidRDefault="00834A87" w:rsidP="00834A87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62712B" w14:textId="5F91E4B4" w:rsidR="00834A87" w:rsidRDefault="00834A87" w:rsidP="00A128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7A00B8">
                        <w:rPr>
                          <w:rFonts w:ascii="Arial" w:hAnsi="Arial" w:cs="Arial"/>
                          <w:sz w:val="24"/>
                          <w:szCs w:val="24"/>
                        </w:rPr>
                        <w:t>General</w:t>
                      </w:r>
                      <w:r w:rsid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Contractor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responsible for clean-up and to supply a dumpster for all subcontractor trades to place garbage and construction debris in</w:t>
                      </w:r>
                      <w:r w:rsidR="00C02741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ED61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throughout the duration of the project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19C8365" w14:textId="77777777" w:rsidR="00834A87" w:rsidRPr="00834A87" w:rsidRDefault="00834A87" w:rsidP="00834A87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C698E6F" w14:textId="1332D196" w:rsidR="00A42A43" w:rsidRDefault="00834A87" w:rsidP="002B02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2A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7A00B8">
                        <w:rPr>
                          <w:rFonts w:ascii="Arial" w:hAnsi="Arial" w:cs="Arial"/>
                          <w:sz w:val="24"/>
                          <w:szCs w:val="24"/>
                        </w:rPr>
                        <w:t>General</w:t>
                      </w:r>
                      <w:r w:rsid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Contractor</w:t>
                      </w:r>
                      <w:r w:rsidRPr="00A42A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responsible for scheduling and coordinating the progress of all construction activity. At a minimum the </w:t>
                      </w:r>
                      <w:r w:rsidR="007A00B8">
                        <w:rPr>
                          <w:rFonts w:ascii="Arial" w:hAnsi="Arial" w:cs="Arial"/>
                          <w:sz w:val="24"/>
                          <w:szCs w:val="24"/>
                        </w:rPr>
                        <w:t>General</w:t>
                      </w:r>
                      <w:r w:rsid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Contractor</w:t>
                      </w:r>
                      <w:r w:rsidRPr="00A42A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shall provide a bar graph schedule showing tasks for all trades, with the anticipated start dates, duration times, and the completion dates</w:t>
                      </w:r>
                      <w:r w:rsidR="00C0274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88A22DE" w14:textId="77777777" w:rsidR="00A42A43" w:rsidRPr="00A42A43" w:rsidRDefault="00A42A43" w:rsidP="00A42A43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68AA3D" w14:textId="7AFFBB9B" w:rsidR="00C246D2" w:rsidRPr="00C246D2" w:rsidRDefault="00834A87" w:rsidP="00C246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7A00B8">
                        <w:rPr>
                          <w:rFonts w:ascii="Arial" w:hAnsi="Arial" w:cs="Arial"/>
                          <w:sz w:val="24"/>
                          <w:szCs w:val="24"/>
                        </w:rPr>
                        <w:t>General</w:t>
                      </w:r>
                      <w:r w:rsidR="00C246D2" w:rsidRP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Contractor</w:t>
                      </w:r>
                      <w:r w:rsidRP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shall facilitate a recurring progress meeting every two weeks</w:t>
                      </w:r>
                      <w:r w:rsidR="00ED6107" w:rsidRP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the Owner represented and all subcontractors in </w:t>
                      </w:r>
                    </w:p>
                    <w:p w14:paraId="5857CF49" w14:textId="5BA63B03" w:rsidR="00834A87" w:rsidRPr="00C246D2" w:rsidRDefault="00C246D2" w:rsidP="00C246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</w:t>
                      </w:r>
                      <w:r w:rsidR="00C02741" w:rsidRP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>attend</w:t>
                      </w:r>
                      <w:r w:rsidR="00C02741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C02741" w:rsidRP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>nce</w:t>
                      </w:r>
                      <w:r w:rsidR="00834A87" w:rsidRPr="00C24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who are critical to the scheduled tasks ongoing.</w:t>
                      </w:r>
                    </w:p>
                    <w:p w14:paraId="3BB7F74A" w14:textId="77777777" w:rsidR="00A128B6" w:rsidRPr="00A128B6" w:rsidRDefault="00A128B6" w:rsidP="00A128B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CC7">
        <w:rPr>
          <w:noProof/>
        </w:rPr>
        <w:drawing>
          <wp:anchor distT="0" distB="0" distL="114300" distR="114300" simplePos="0" relativeHeight="251658240" behindDoc="1" locked="1" layoutInCell="1" allowOverlap="1" wp14:anchorId="386FE724" wp14:editId="38031EFA">
            <wp:simplePos x="0" y="0"/>
            <wp:positionH relativeFrom="column">
              <wp:posOffset>-932180</wp:posOffset>
            </wp:positionH>
            <wp:positionV relativeFrom="paragraph">
              <wp:posOffset>-914400</wp:posOffset>
            </wp:positionV>
            <wp:extent cx="7800975" cy="10077450"/>
            <wp:effectExtent l="19050" t="0" r="9525" b="0"/>
            <wp:wrapNone/>
            <wp:docPr id="1" name="Picture 0" descr="Midland Letterhead 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land Letterhead updat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0606" w:rsidSect="00C77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A5D"/>
    <w:multiLevelType w:val="hybridMultilevel"/>
    <w:tmpl w:val="F18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229"/>
    <w:multiLevelType w:val="hybridMultilevel"/>
    <w:tmpl w:val="63EA8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BE3D70"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3478F"/>
    <w:multiLevelType w:val="hybridMultilevel"/>
    <w:tmpl w:val="DBE20BC2"/>
    <w:lvl w:ilvl="0" w:tplc="695A30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0B2E81"/>
    <w:multiLevelType w:val="hybridMultilevel"/>
    <w:tmpl w:val="070A5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2509111">
    <w:abstractNumId w:val="1"/>
  </w:num>
  <w:num w:numId="2" w16cid:durableId="1247761704">
    <w:abstractNumId w:val="2"/>
  </w:num>
  <w:num w:numId="3" w16cid:durableId="1471750661">
    <w:abstractNumId w:val="0"/>
  </w:num>
  <w:num w:numId="4" w16cid:durableId="531848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C7"/>
    <w:rsid w:val="00026320"/>
    <w:rsid w:val="00040D5B"/>
    <w:rsid w:val="00052CAE"/>
    <w:rsid w:val="000A6DD5"/>
    <w:rsid w:val="000D51EB"/>
    <w:rsid w:val="001058FD"/>
    <w:rsid w:val="00174369"/>
    <w:rsid w:val="001D584D"/>
    <w:rsid w:val="001F05E7"/>
    <w:rsid w:val="001F0887"/>
    <w:rsid w:val="00323FE2"/>
    <w:rsid w:val="003578FD"/>
    <w:rsid w:val="00361F18"/>
    <w:rsid w:val="00382E56"/>
    <w:rsid w:val="0039746E"/>
    <w:rsid w:val="00480090"/>
    <w:rsid w:val="005919DB"/>
    <w:rsid w:val="005B16E8"/>
    <w:rsid w:val="005D77E1"/>
    <w:rsid w:val="006237C7"/>
    <w:rsid w:val="006335A6"/>
    <w:rsid w:val="00637D76"/>
    <w:rsid w:val="00647FDE"/>
    <w:rsid w:val="0068673A"/>
    <w:rsid w:val="00697301"/>
    <w:rsid w:val="006A5CC7"/>
    <w:rsid w:val="007111E8"/>
    <w:rsid w:val="007905B7"/>
    <w:rsid w:val="007A00B8"/>
    <w:rsid w:val="007E5861"/>
    <w:rsid w:val="007E6421"/>
    <w:rsid w:val="00804484"/>
    <w:rsid w:val="00834A87"/>
    <w:rsid w:val="008511AB"/>
    <w:rsid w:val="00855C83"/>
    <w:rsid w:val="008A2208"/>
    <w:rsid w:val="008B4E17"/>
    <w:rsid w:val="0091631D"/>
    <w:rsid w:val="00953D47"/>
    <w:rsid w:val="009A768F"/>
    <w:rsid w:val="009D07FF"/>
    <w:rsid w:val="00A128B6"/>
    <w:rsid w:val="00A12952"/>
    <w:rsid w:val="00A27F8E"/>
    <w:rsid w:val="00A30606"/>
    <w:rsid w:val="00A42A43"/>
    <w:rsid w:val="00A939C0"/>
    <w:rsid w:val="00AE5C8B"/>
    <w:rsid w:val="00C02741"/>
    <w:rsid w:val="00C246D2"/>
    <w:rsid w:val="00C41146"/>
    <w:rsid w:val="00C77444"/>
    <w:rsid w:val="00D01244"/>
    <w:rsid w:val="00D13826"/>
    <w:rsid w:val="00D865B8"/>
    <w:rsid w:val="00DA310A"/>
    <w:rsid w:val="00DD6B61"/>
    <w:rsid w:val="00DE640C"/>
    <w:rsid w:val="00DE7425"/>
    <w:rsid w:val="00E43C7B"/>
    <w:rsid w:val="00E93731"/>
    <w:rsid w:val="00ED6107"/>
    <w:rsid w:val="00EE5D72"/>
    <w:rsid w:val="00F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05FE"/>
  <w15:docId w15:val="{B9133EAF-F2B5-42B3-B5AC-385BCB7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C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F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Northwood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Fitzgibbon, Jesse</cp:lastModifiedBy>
  <cp:revision>5</cp:revision>
  <dcterms:created xsi:type="dcterms:W3CDTF">2023-09-12T17:03:00Z</dcterms:created>
  <dcterms:modified xsi:type="dcterms:W3CDTF">2023-10-19T18:32:00Z</dcterms:modified>
</cp:coreProperties>
</file>